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60" w:lineRule="auto" w:line="259"/>
        <w:jc w:val="center"/>
        <w:rPr>
          <w:rFonts w:ascii="Century Gothic" w:eastAsia="Calibri" w:hAnsi="Century Gothic"/>
          <w:b/>
          <w:sz w:val="22"/>
          <w:szCs w:val="22"/>
          <w:lang w:val="it-IT"/>
        </w:rPr>
      </w:pPr>
      <w:r>
        <w:rPr>
          <w:rFonts w:ascii="Century Gothic" w:eastAsia="Calibri" w:hAnsi="Century Gothic"/>
          <w:b/>
          <w:sz w:val="22"/>
          <w:szCs w:val="22"/>
          <w:lang w:val="it-IT"/>
        </w:rPr>
        <w:t>APLIKIMI PËR ANËTARËSIM NË “SFPE ALBANIA</w:t>
      </w:r>
      <w:r>
        <w:rPr>
          <w:rFonts w:ascii="Century Gothic" w:eastAsia="Calibri" w:hAnsi="Century Gothic"/>
          <w:b/>
          <w:sz w:val="22"/>
          <w:szCs w:val="22"/>
          <w:lang w:val="it-IT"/>
        </w:rPr>
        <w:t>”</w:t>
      </w:r>
    </w:p>
    <w:p>
      <w:pPr>
        <w:pStyle w:val="style157"/>
        <w:rPr>
          <w:rFonts w:eastAsia="Calibri"/>
        </w:rPr>
      </w:pPr>
    </w:p>
    <w:p>
      <w:pPr>
        <w:pStyle w:val="style0"/>
        <w:numPr>
          <w:ilvl w:val="0"/>
          <w:numId w:val="1"/>
        </w:numPr>
        <w:spacing w:after="160" w:lineRule="auto" w:line="259"/>
        <w:contextualSpacing/>
        <w:rPr>
          <w:rFonts w:ascii="Century Gothic" w:eastAsia="Calibri" w:hAnsi="Century Gothic"/>
          <w:b/>
          <w:sz w:val="22"/>
          <w:szCs w:val="22"/>
        </w:rPr>
      </w:pPr>
      <w:r>
        <w:rPr>
          <w:rFonts w:ascii="Century Gothic" w:eastAsia="Calibri" w:hAnsi="Century Gothic"/>
          <w:b/>
          <w:sz w:val="22"/>
          <w:szCs w:val="22"/>
        </w:rPr>
        <w:t>TË DHËNAT PERSONALE</w:t>
      </w:r>
    </w:p>
    <w:p>
      <w:pPr>
        <w:pStyle w:val="style0"/>
        <w:spacing w:after="160" w:lineRule="auto" w:line="259"/>
        <w:ind w:left="720"/>
        <w:contextualSpacing/>
        <w:rPr>
          <w:rFonts w:ascii="Century Gothic" w:eastAsia="Calibri" w:hAnsi="Century Gothic"/>
          <w:b/>
          <w:sz w:val="22"/>
          <w:szCs w:val="22"/>
        </w:rPr>
      </w:pPr>
    </w:p>
    <w:p>
      <w:pPr>
        <w:pStyle w:val="style0"/>
        <w:spacing w:after="160" w:lineRule="auto" w:line="259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Emri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Mbiemri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____________________________</w:t>
      </w:r>
    </w:p>
    <w:p>
      <w:pPr>
        <w:pStyle w:val="style0"/>
        <w:spacing w:after="160" w:lineRule="auto" w:line="259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Di</w:t>
      </w:r>
      <w:r>
        <w:rPr>
          <w:rFonts w:ascii="Century Gothic" w:eastAsia="Calibri" w:hAnsi="Century Gothic"/>
          <w:sz w:val="22"/>
          <w:szCs w:val="22"/>
        </w:rPr>
        <w:t>tëlindja</w:t>
      </w:r>
      <w:r>
        <w:rPr>
          <w:rFonts w:ascii="Century Gothic" w:eastAsia="Calibri" w:hAnsi="Century Gothic"/>
          <w:sz w:val="22"/>
          <w:szCs w:val="22"/>
        </w:rPr>
        <w:t xml:space="preserve"> 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Shkollimi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____________________________</w:t>
      </w:r>
    </w:p>
    <w:p>
      <w:pPr>
        <w:pStyle w:val="style0"/>
        <w:spacing w:after="160" w:lineRule="auto" w:line="259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Punëdhënësi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Funksioni</w:t>
      </w:r>
      <w:r>
        <w:rPr>
          <w:rFonts w:ascii="Century Gothic" w:eastAsia="Calibri" w:hAnsi="Century Gothic"/>
          <w:sz w:val="22"/>
          <w:szCs w:val="22"/>
        </w:rPr>
        <w:t xml:space="preserve"> 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____________________________</w:t>
      </w:r>
    </w:p>
    <w:p>
      <w:pPr>
        <w:pStyle w:val="style0"/>
        <w:spacing w:after="160" w:lineRule="auto" w:line="259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Vendbanimi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__________________________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Numri</w:t>
      </w:r>
      <w:r>
        <w:rPr>
          <w:rFonts w:ascii="Century Gothic" w:eastAsia="Calibri" w:hAnsi="Century Gothic"/>
          <w:sz w:val="22"/>
          <w:szCs w:val="22"/>
        </w:rPr>
        <w:t xml:space="preserve"> ID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____________________________</w:t>
      </w:r>
    </w:p>
    <w:p>
      <w:pPr>
        <w:pStyle w:val="style0"/>
        <w:spacing w:after="160" w:lineRule="auto" w:line="259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Rruga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__________________________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Ndërtesa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____________________________</w:t>
      </w:r>
    </w:p>
    <w:p>
      <w:pPr>
        <w:pStyle w:val="style0"/>
        <w:spacing w:after="160" w:lineRule="auto" w:line="259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E</w:t>
      </w:r>
      <w:r>
        <w:rPr>
          <w:rFonts w:ascii="Century Gothic" w:eastAsia="Calibri" w:hAnsi="Century Gothic"/>
          <w:sz w:val="22"/>
          <w:szCs w:val="22"/>
        </w:rPr>
        <w:t>-mail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__________________________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Celulari</w:t>
      </w:r>
      <w:r>
        <w:rPr>
          <w:rFonts w:ascii="Century Gothic" w:eastAsia="Calibri" w:hAnsi="Century Gothic"/>
          <w:sz w:val="22"/>
          <w:szCs w:val="22"/>
        </w:rPr>
        <w:t xml:space="preserve"> 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>____________________________</w:t>
      </w:r>
    </w:p>
    <w:p>
      <w:pPr>
        <w:pStyle w:val="style0"/>
        <w:spacing w:after="160" w:lineRule="auto" w:line="259"/>
        <w:rPr>
          <w:rFonts w:ascii="Century Gothic" w:eastAsia="Calibri" w:hAnsi="Century Gothic"/>
          <w:sz w:val="22"/>
          <w:szCs w:val="22"/>
        </w:rPr>
      </w:pPr>
    </w:p>
    <w:p>
      <w:pPr>
        <w:pStyle w:val="style0"/>
        <w:numPr>
          <w:ilvl w:val="0"/>
          <w:numId w:val="1"/>
        </w:numPr>
        <w:spacing w:after="160" w:lineRule="auto" w:line="276"/>
        <w:contextualSpacing/>
        <w:rPr>
          <w:rFonts w:ascii="Century Gothic" w:eastAsia="Calibri" w:hAnsi="Century Gothic"/>
          <w:b/>
          <w:sz w:val="22"/>
          <w:szCs w:val="22"/>
        </w:rPr>
      </w:pPr>
      <w:r>
        <w:rPr>
          <w:rFonts w:ascii="Century Gothic" w:eastAsia="Calibri" w:hAnsi="Century Gothic"/>
          <w:b/>
          <w:sz w:val="22"/>
          <w:szCs w:val="22"/>
        </w:rPr>
        <w:t>TARIFA</w:t>
      </w:r>
      <w:r>
        <w:rPr>
          <w:rFonts w:ascii="Century Gothic" w:eastAsia="Calibri" w:hAnsi="Century Gothic"/>
          <w:b/>
          <w:sz w:val="22"/>
          <w:szCs w:val="22"/>
        </w:rPr>
        <w:t xml:space="preserve"> E ANËTARËSISË</w:t>
      </w:r>
    </w:p>
    <w:p>
      <w:pPr>
        <w:pStyle w:val="style0"/>
        <w:jc w:val="both"/>
        <w:rPr>
          <w:rFonts w:ascii="Century Gothic" w:eastAsia="Calibri" w:hAnsi="Century Gothic"/>
          <w:iCs/>
          <w:sz w:val="22"/>
          <w:szCs w:val="22"/>
        </w:rPr>
      </w:pPr>
      <w:r>
        <w:rPr>
          <w:rFonts w:ascii="Century Gothic" w:eastAsia="Calibri" w:hAnsi="Century Gothic"/>
          <w:iCs/>
          <w:sz w:val="22"/>
          <w:szCs w:val="22"/>
        </w:rPr>
        <w:t>R</w:t>
      </w:r>
      <w:r>
        <w:rPr>
          <w:rFonts w:ascii="Century Gothic" w:eastAsia="Calibri" w:hAnsi="Century Gothic"/>
          <w:iCs/>
          <w:sz w:val="22"/>
          <w:szCs w:val="22"/>
        </w:rPr>
        <w:t>r</w:t>
      </w:r>
      <w:r>
        <w:rPr>
          <w:rFonts w:ascii="Century Gothic" w:eastAsia="Calibri" w:hAnsi="Century Gothic"/>
          <w:iCs/>
          <w:sz w:val="22"/>
          <w:szCs w:val="22"/>
        </w:rPr>
        <w:t>egjistrimi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në</w:t>
      </w:r>
      <w:r>
        <w:rPr>
          <w:rFonts w:ascii="Century Gothic" w:eastAsia="Calibri" w:hAnsi="Century Gothic"/>
          <w:iCs/>
          <w:sz w:val="22"/>
          <w:szCs w:val="22"/>
        </w:rPr>
        <w:t xml:space="preserve"> SFPE Albania </w:t>
      </w:r>
      <w:r>
        <w:rPr>
          <w:rFonts w:ascii="Century Gothic" w:eastAsia="Calibri" w:hAnsi="Century Gothic"/>
          <w:iCs/>
          <w:sz w:val="22"/>
          <w:szCs w:val="22"/>
        </w:rPr>
        <w:t>është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me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pagesë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b/>
          <w:bCs/>
          <w:iCs/>
          <w:sz w:val="22"/>
          <w:szCs w:val="22"/>
        </w:rPr>
        <w:t>3000 ALL/vit</w:t>
      </w:r>
      <w:r>
        <w:rPr>
          <w:rFonts w:ascii="Century Gothic" w:eastAsia="Calibri" w:hAnsi="Century Gothic"/>
          <w:b/>
          <w:bCs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ose</w:t>
      </w:r>
      <w:r>
        <w:rPr>
          <w:rFonts w:ascii="Century Gothic" w:eastAsia="Calibri" w:hAnsi="Century Gothic"/>
          <w:b/>
          <w:bCs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b/>
          <w:iCs/>
          <w:sz w:val="22"/>
          <w:szCs w:val="22"/>
        </w:rPr>
        <w:t>30 euro/</w:t>
      </w:r>
      <w:r>
        <w:rPr>
          <w:rFonts w:ascii="Century Gothic" w:eastAsia="Calibri" w:hAnsi="Century Gothic"/>
          <w:b/>
          <w:iCs/>
          <w:sz w:val="22"/>
          <w:szCs w:val="22"/>
        </w:rPr>
        <w:t>vit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për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cdo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individ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që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dëshiron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të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bëhet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anëtar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d</w:t>
      </w:r>
      <w:r>
        <w:rPr>
          <w:rFonts w:ascii="Century Gothic" w:eastAsia="Calibri" w:hAnsi="Century Gothic"/>
          <w:iCs/>
          <w:sz w:val="22"/>
          <w:szCs w:val="22"/>
        </w:rPr>
        <w:t>he</w:t>
      </w:r>
      <w:r>
        <w:rPr>
          <w:rFonts w:ascii="Century Gothic" w:eastAsia="Calibri" w:hAnsi="Century Gothic"/>
          <w:iCs/>
          <w:sz w:val="22"/>
          <w:szCs w:val="22"/>
        </w:rPr>
        <w:t xml:space="preserve"> pa </w:t>
      </w:r>
      <w:r>
        <w:rPr>
          <w:rFonts w:ascii="Century Gothic" w:eastAsia="Calibri" w:hAnsi="Century Gothic"/>
          <w:iCs/>
          <w:sz w:val="22"/>
          <w:szCs w:val="22"/>
        </w:rPr>
        <w:t>pages</w:t>
      </w:r>
      <w:r>
        <w:rPr>
          <w:rFonts w:ascii="Century Gothic" w:eastAsia="Calibri" w:hAnsi="Century Gothic"/>
          <w:iCs/>
          <w:sz w:val="22"/>
          <w:szCs w:val="22"/>
        </w:rPr>
        <w:t>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vet</w:t>
      </w:r>
      <w:r>
        <w:rPr>
          <w:rFonts w:ascii="Century Gothic" w:eastAsia="Calibri" w:hAnsi="Century Gothic"/>
          <w:iCs/>
          <w:sz w:val="22"/>
          <w:szCs w:val="22"/>
        </w:rPr>
        <w:t>ë</w:t>
      </w:r>
      <w:r>
        <w:rPr>
          <w:rFonts w:ascii="Century Gothic" w:eastAsia="Calibri" w:hAnsi="Century Gothic"/>
          <w:iCs/>
          <w:sz w:val="22"/>
          <w:szCs w:val="22"/>
        </w:rPr>
        <w:t>m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p</w:t>
      </w:r>
      <w:r>
        <w:rPr>
          <w:rFonts w:ascii="Century Gothic" w:eastAsia="Calibri" w:hAnsi="Century Gothic"/>
          <w:iCs/>
          <w:sz w:val="22"/>
          <w:szCs w:val="22"/>
        </w:rPr>
        <w:t>ë</w:t>
      </w:r>
      <w:r>
        <w:rPr>
          <w:rFonts w:ascii="Century Gothic" w:eastAsia="Calibri" w:hAnsi="Century Gothic"/>
          <w:iCs/>
          <w:sz w:val="22"/>
          <w:szCs w:val="22"/>
        </w:rPr>
        <w:t>r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studentet</w:t>
      </w:r>
      <w:r>
        <w:rPr>
          <w:rFonts w:ascii="Century Gothic" w:eastAsia="Calibri" w:hAnsi="Century Gothic"/>
          <w:iCs/>
          <w:sz w:val="22"/>
          <w:szCs w:val="22"/>
        </w:rPr>
        <w:t>.</w:t>
      </w:r>
    </w:p>
    <w:p>
      <w:pPr>
        <w:pStyle w:val="style0"/>
        <w:jc w:val="both"/>
        <w:rPr>
          <w:rFonts w:ascii="Century Gothic" w:eastAsia="Calibri" w:hAnsi="Century Gothic"/>
          <w:iCs/>
          <w:sz w:val="22"/>
          <w:szCs w:val="22"/>
        </w:rPr>
      </w:pPr>
    </w:p>
    <w:p>
      <w:pPr>
        <w:pStyle w:val="style0"/>
        <w:jc w:val="both"/>
        <w:rPr>
          <w:rFonts w:ascii="Century Gothic" w:eastAsia="Calibri" w:hAnsi="Century Gothic"/>
          <w:iCs/>
          <w:sz w:val="22"/>
          <w:szCs w:val="22"/>
        </w:rPr>
      </w:pPr>
      <w:r>
        <w:rPr>
          <w:rFonts w:ascii="Century Gothic" w:eastAsia="Calibri" w:hAnsi="Century Gothic"/>
          <w:iCs/>
          <w:sz w:val="22"/>
          <w:szCs w:val="22"/>
        </w:rPr>
        <w:t>Çdo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anëtar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është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i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mirëpritu</w:t>
      </w:r>
      <w:r>
        <w:rPr>
          <w:rFonts w:ascii="Century Gothic" w:eastAsia="Calibri" w:hAnsi="Century Gothic"/>
          <w:iCs/>
          <w:sz w:val="22"/>
          <w:szCs w:val="22"/>
        </w:rPr>
        <w:t>r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të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kontribuojë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në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mbar</w:t>
      </w:r>
      <w:r>
        <w:rPr>
          <w:rFonts w:ascii="Century Gothic" w:eastAsia="Calibri" w:hAnsi="Century Gothic"/>
          <w:iCs/>
          <w:sz w:val="22"/>
          <w:szCs w:val="22"/>
        </w:rPr>
        <w:t>ë</w:t>
      </w:r>
      <w:r>
        <w:rPr>
          <w:rFonts w:ascii="Century Gothic" w:eastAsia="Calibri" w:hAnsi="Century Gothic"/>
          <w:iCs/>
          <w:sz w:val="22"/>
          <w:szCs w:val="22"/>
        </w:rPr>
        <w:t>vajtjen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dhe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aktivitet</w:t>
      </w:r>
      <w:r>
        <w:rPr>
          <w:rFonts w:ascii="Century Gothic" w:eastAsia="Calibri" w:hAnsi="Century Gothic"/>
          <w:iCs/>
          <w:sz w:val="22"/>
          <w:szCs w:val="22"/>
        </w:rPr>
        <w:t>et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 xml:space="preserve">ne </w:t>
      </w:r>
      <w:r>
        <w:rPr>
          <w:rFonts w:ascii="Century Gothic" w:eastAsia="Calibri" w:hAnsi="Century Gothic"/>
          <w:iCs/>
          <w:sz w:val="22"/>
          <w:szCs w:val="22"/>
        </w:rPr>
        <w:t>dobi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t</w:t>
      </w:r>
      <w:r>
        <w:rPr>
          <w:rFonts w:ascii="Century Gothic" w:eastAsia="Calibri" w:hAnsi="Century Gothic"/>
          <w:iCs/>
          <w:sz w:val="22"/>
          <w:szCs w:val="22"/>
        </w:rPr>
        <w:t>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profesionit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në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llogarit</w:t>
      </w:r>
      <w:r>
        <w:rPr>
          <w:rFonts w:ascii="Century Gothic" w:eastAsia="Calibri" w:hAnsi="Century Gothic"/>
          <w:iCs/>
          <w:sz w:val="22"/>
          <w:szCs w:val="22"/>
        </w:rPr>
        <w:t>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tona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bankare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si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m</w:t>
      </w:r>
      <w:r>
        <w:rPr>
          <w:rFonts w:ascii="Century Gothic" w:eastAsia="Calibri" w:hAnsi="Century Gothic"/>
          <w:iCs/>
          <w:sz w:val="22"/>
          <w:szCs w:val="22"/>
        </w:rPr>
        <w:t>ë</w:t>
      </w:r>
      <w:r>
        <w:rPr>
          <w:rFonts w:ascii="Century Gothic" w:eastAsia="Calibri" w:hAnsi="Century Gothic"/>
          <w:iCs/>
          <w:sz w:val="22"/>
          <w:szCs w:val="22"/>
        </w:rPr>
        <w:t xml:space="preserve"> </w:t>
      </w:r>
      <w:r>
        <w:rPr>
          <w:rFonts w:ascii="Century Gothic" w:eastAsia="Calibri" w:hAnsi="Century Gothic"/>
          <w:iCs/>
          <w:sz w:val="22"/>
          <w:szCs w:val="22"/>
        </w:rPr>
        <w:t>mëposht</w:t>
      </w:r>
      <w:r>
        <w:rPr>
          <w:rFonts w:ascii="Century Gothic" w:eastAsia="Calibri" w:hAnsi="Century Gothic"/>
          <w:iCs/>
          <w:sz w:val="22"/>
          <w:szCs w:val="22"/>
        </w:rPr>
        <w:t>ë</w:t>
      </w:r>
      <w:r>
        <w:rPr>
          <w:rFonts w:ascii="Century Gothic" w:eastAsia="Calibri" w:hAnsi="Century Gothic"/>
          <w:iCs/>
          <w:sz w:val="22"/>
          <w:szCs w:val="22"/>
        </w:rPr>
        <w:t>:</w:t>
      </w:r>
    </w:p>
    <w:p>
      <w:pPr>
        <w:pStyle w:val="style0"/>
        <w:rPr>
          <w:rFonts w:ascii="Century Gothic" w:eastAsia="Calibri" w:hAnsi="Century Gothic"/>
          <w:i/>
          <w:sz w:val="20"/>
          <w:szCs w:val="20"/>
        </w:rPr>
      </w:pPr>
    </w:p>
    <w:p>
      <w:pPr>
        <w:pStyle w:val="style0"/>
        <w:rPr>
          <w:rFonts w:ascii="Century Gothic" w:eastAsia="Calibri" w:hAnsi="Century Gothic"/>
          <w:i/>
          <w:sz w:val="20"/>
          <w:szCs w:val="20"/>
          <w:lang w:val="nb-NO"/>
        </w:rPr>
      </w:pPr>
      <w:r>
        <w:rPr>
          <w:rFonts w:ascii="Century Gothic" w:eastAsia="Calibri" w:hAnsi="Century Gothic"/>
          <w:i/>
          <w:sz w:val="20"/>
          <w:szCs w:val="20"/>
          <w:lang w:val="nb-NO"/>
        </w:rPr>
        <w:t>SFPE Albania (Shoqata e Inxhinierëve për Mbrojtjen nga Zjarri)</w:t>
      </w:r>
    </w:p>
    <w:p>
      <w:pPr>
        <w:pStyle w:val="style0"/>
        <w:rPr>
          <w:rFonts w:ascii="Century Gothic" w:eastAsia="Calibri" w:hAnsi="Century Gothic"/>
          <w:i/>
          <w:sz w:val="20"/>
          <w:szCs w:val="20"/>
          <w:lang w:val="nb-NO"/>
        </w:rPr>
      </w:pPr>
      <w:r>
        <w:rPr>
          <w:rFonts w:ascii="Century Gothic" w:eastAsia="Calibri" w:hAnsi="Century Gothic"/>
          <w:i/>
          <w:sz w:val="20"/>
          <w:szCs w:val="20"/>
          <w:lang w:val="nb-NO"/>
        </w:rPr>
        <w:t xml:space="preserve">Banka: TIRANA BANK </w:t>
      </w:r>
    </w:p>
    <w:p>
      <w:pPr>
        <w:pStyle w:val="style0"/>
        <w:rPr>
          <w:rFonts w:ascii="Century Gothic" w:eastAsia="Calibri" w:hAnsi="Century Gothic"/>
          <w:i/>
          <w:sz w:val="20"/>
          <w:szCs w:val="20"/>
          <w:lang w:val="nb-NO"/>
        </w:rPr>
      </w:pPr>
      <w:r>
        <w:rPr>
          <w:rFonts w:ascii="Century Gothic" w:eastAsia="Calibri" w:hAnsi="Century Gothic"/>
          <w:i/>
          <w:sz w:val="20"/>
          <w:szCs w:val="20"/>
          <w:lang w:val="nb-NO"/>
        </w:rPr>
        <w:t>Nr. Llogarisë</w:t>
      </w:r>
      <w:r>
        <w:rPr>
          <w:rFonts w:ascii="Century Gothic" w:eastAsia="Calibri" w:hAnsi="Century Gothic"/>
          <w:i/>
          <w:sz w:val="20"/>
          <w:szCs w:val="20"/>
          <w:lang w:val="nb-NO"/>
        </w:rPr>
        <w:t xml:space="preserve"> ALL </w:t>
      </w:r>
      <w:r>
        <w:rPr>
          <w:rFonts w:ascii="Century Gothic" w:eastAsia="Calibri" w:hAnsi="Century Gothic"/>
          <w:i/>
          <w:sz w:val="20"/>
          <w:szCs w:val="20"/>
          <w:lang w:val="nb-NO"/>
        </w:rPr>
        <w:t>: 012-325703-100</w:t>
      </w:r>
    </w:p>
    <w:p>
      <w:pPr>
        <w:pStyle w:val="style0"/>
        <w:tabs>
          <w:tab w:val="left" w:leader="none" w:pos="690"/>
        </w:tabs>
        <w:rPr>
          <w:rFonts w:ascii="Sylfaen" w:cs="Estrangelo Edessa" w:hAnsi="Sylfaen"/>
          <w:i/>
          <w:sz w:val="20"/>
          <w:szCs w:val="20"/>
          <w:lang w:val="it-IT"/>
        </w:rPr>
      </w:pPr>
      <w:r>
        <w:rPr>
          <w:rFonts w:ascii="Century Gothic" w:eastAsia="Calibri" w:hAnsi="Century Gothic"/>
          <w:i/>
          <w:sz w:val="20"/>
          <w:szCs w:val="20"/>
          <w:lang w:val="nb-NO"/>
        </w:rPr>
        <w:t>IBAN:</w:t>
      </w:r>
      <w:r>
        <w:rPr>
          <w:rFonts w:ascii="Sylfaen" w:cs="Estrangelo Edessa" w:hAnsi="Sylfaen"/>
          <w:i/>
          <w:sz w:val="20"/>
          <w:szCs w:val="20"/>
          <w:lang w:val="it-IT"/>
        </w:rPr>
        <w:t xml:space="preserve"> </w:t>
      </w:r>
      <w:r>
        <w:rPr>
          <w:rFonts w:ascii="Century Gothic" w:cs="Estrangelo Edessa" w:hAnsi="Century Gothic"/>
          <w:i/>
          <w:sz w:val="20"/>
          <w:szCs w:val="20"/>
          <w:lang w:val="it-IT"/>
        </w:rPr>
        <w:t>AL86 2061 1114 0000 1253 2570 3100</w:t>
      </w:r>
    </w:p>
    <w:p>
      <w:pPr>
        <w:pStyle w:val="style0"/>
        <w:rPr>
          <w:rFonts w:ascii="Century Gothic" w:eastAsia="Calibri" w:hAnsi="Century Gothic"/>
          <w:i/>
          <w:sz w:val="20"/>
          <w:szCs w:val="20"/>
          <w:lang w:val="nb-NO"/>
        </w:rPr>
      </w:pPr>
      <w:r>
        <w:rPr>
          <w:rFonts w:ascii="Century Gothic" w:eastAsia="Calibri" w:hAnsi="Century Gothic"/>
          <w:i/>
          <w:sz w:val="20"/>
          <w:szCs w:val="20"/>
          <w:lang w:val="nb-NO"/>
        </w:rPr>
        <w:t xml:space="preserve">Nr. Llogarisë EURO : 012-325703-100 </w:t>
      </w:r>
    </w:p>
    <w:p>
      <w:pPr>
        <w:pStyle w:val="style0"/>
        <w:rPr>
          <w:rFonts w:ascii="Century Gothic" w:eastAsia="Calibri" w:hAnsi="Century Gothic"/>
          <w:i/>
          <w:sz w:val="20"/>
          <w:szCs w:val="20"/>
          <w:lang w:val="nb-NO"/>
        </w:rPr>
      </w:pPr>
      <w:r>
        <w:rPr>
          <w:rFonts w:ascii="Century Gothic" w:eastAsia="Calibri" w:hAnsi="Century Gothic"/>
          <w:i/>
          <w:sz w:val="20"/>
          <w:szCs w:val="20"/>
          <w:lang w:val="nb-NO"/>
        </w:rPr>
        <w:t>IBAN:</w:t>
      </w:r>
      <w:r>
        <w:rPr>
          <w:rFonts w:ascii="Century Gothic" w:cs="Estrangelo Edessa" w:hAnsi="Century Gothic"/>
          <w:i/>
          <w:sz w:val="20"/>
          <w:szCs w:val="20"/>
          <w:lang w:val="nb-NO"/>
        </w:rPr>
        <w:t>AL59 2061 1114 0000 1253 2570 3101</w:t>
      </w:r>
    </w:p>
    <w:p>
      <w:pPr>
        <w:pStyle w:val="style0"/>
        <w:jc w:val="both"/>
        <w:rPr>
          <w:rFonts w:ascii="Century Gothic" w:eastAsia="Calibri" w:hAnsi="Century Gothic"/>
          <w:i/>
          <w:sz w:val="22"/>
          <w:szCs w:val="22"/>
          <w:lang w:val="nb-NO"/>
        </w:rPr>
      </w:pPr>
    </w:p>
    <w:p>
      <w:pPr>
        <w:pStyle w:val="style0"/>
        <w:jc w:val="both"/>
        <w:rPr>
          <w:rFonts w:ascii="Century Gothic" w:eastAsia="Calibri" w:hAnsi="Century Gothic"/>
          <w:iCs/>
          <w:sz w:val="22"/>
          <w:szCs w:val="22"/>
          <w:lang w:val="nb-NO"/>
        </w:rPr>
      </w:pP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Statuti i SFPE 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ALbania, kodi i Etikës 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dhe rregulloret e brendshme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 te saj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, përbëjnë një pjesë integrale të anëtarësimit në SFPE Shqip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ë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ri dhe konsiderohen të pranuara me paraqitjen e aplikimit për anëtarësim. Të dhënat ruhe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n në bazën e të dhënave SFPE-Albania 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dhe i kalohen organizatës ndërkombëtare ombrellë të SFPE.</w:t>
      </w:r>
    </w:p>
    <w:p>
      <w:pPr>
        <w:pStyle w:val="style0"/>
        <w:jc w:val="both"/>
        <w:rPr>
          <w:rFonts w:ascii="Century Gothic" w:eastAsia="Calibri" w:hAnsi="Century Gothic"/>
          <w:iCs/>
          <w:sz w:val="22"/>
          <w:szCs w:val="22"/>
          <w:lang w:val="nb-NO"/>
        </w:rPr>
      </w:pPr>
    </w:p>
    <w:p>
      <w:pPr>
        <w:pStyle w:val="style0"/>
        <w:jc w:val="both"/>
        <w:rPr>
          <w:rFonts w:ascii="Century Gothic" w:eastAsia="Calibri" w:hAnsi="Century Gothic"/>
          <w:iCs/>
          <w:sz w:val="22"/>
          <w:szCs w:val="22"/>
          <w:lang w:val="nb-NO"/>
        </w:rPr>
      </w:pP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Ne 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kemi marr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ë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 t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ë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 gjitha masat teknike dhe organizative të sigurisë për të mbrojtur të dhënat tuaja të menaxhuara nga ne kundër manipulimit, humbjes, shkatërrimi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t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 dhe mbrojtje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s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 nga aksesi nga palët e treta.</w:t>
      </w:r>
    </w:p>
    <w:p>
      <w:pPr>
        <w:pStyle w:val="style0"/>
        <w:jc w:val="both"/>
        <w:rPr>
          <w:rFonts w:ascii="Century Gothic" w:eastAsia="Calibri" w:hAnsi="Century Gothic"/>
          <w:iCs/>
          <w:sz w:val="22"/>
          <w:szCs w:val="22"/>
          <w:lang w:val="nb-NO"/>
        </w:rPr>
      </w:pPr>
    </w:p>
    <w:p>
      <w:pPr>
        <w:pStyle w:val="style0"/>
        <w:spacing w:after="160"/>
        <w:jc w:val="both"/>
        <w:rPr>
          <w:rFonts w:ascii="Century Gothic" w:eastAsia="Calibri" w:hAnsi="Century Gothic"/>
          <w:iCs/>
          <w:sz w:val="22"/>
          <w:szCs w:val="22"/>
          <w:lang w:val="nb-NO"/>
        </w:rPr>
      </w:pPr>
      <w:r>
        <w:rPr>
          <w:rFonts w:ascii="Century Gothic" w:eastAsia="Calibri" w:hAnsi="Century Gothic"/>
          <w:iCs/>
          <w:sz w:val="22"/>
          <w:szCs w:val="22"/>
          <w:lang w:val="nb-NO"/>
        </w:rPr>
        <w:t>Unë aplikoj për anëtarësim individual (bashkëlidhur karta e ident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ite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tit) në SFPE 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>Albania</w:t>
      </w:r>
      <w:r>
        <w:rPr>
          <w:rFonts w:ascii="Century Gothic" w:eastAsia="Calibri" w:hAnsi="Century Gothic"/>
          <w:iCs/>
          <w:sz w:val="22"/>
          <w:szCs w:val="22"/>
          <w:lang w:val="nb-NO"/>
        </w:rPr>
        <w:t xml:space="preserve"> dhe jam dakord që të dhënat e mia personale do të përpunohen vetëm për qëllime që lidhen me veprimtarinë e shoqatës dhe në përputhje me legjislacionin në fuqi për mbrojtjen e të dhënave personale.</w:t>
      </w:r>
    </w:p>
    <w:p>
      <w:pPr>
        <w:pStyle w:val="style0"/>
        <w:spacing w:after="160"/>
        <w:jc w:val="both"/>
        <w:rPr>
          <w:rFonts w:ascii="Century Gothic" w:eastAsia="Calibri" w:hAnsi="Century Gothic"/>
          <w:iCs/>
          <w:sz w:val="22"/>
          <w:szCs w:val="22"/>
          <w:lang w:val="nb-NO"/>
        </w:rPr>
      </w:pPr>
    </w:p>
    <w:bookmarkStart w:id="0" w:name="_GoBack"/>
    <w:bookmarkEnd w:id="0"/>
    <w:p>
      <w:pPr>
        <w:pStyle w:val="style0"/>
        <w:spacing w:after="160"/>
        <w:jc w:val="both"/>
        <w:rPr>
          <w:rFonts w:ascii="Century Gothic" w:eastAsia="Calibri" w:hAnsi="Century Gothic"/>
          <w:iCs/>
          <w:sz w:val="22"/>
          <w:szCs w:val="22"/>
          <w:lang w:val="nb-NO"/>
        </w:rPr>
      </w:pPr>
    </w:p>
    <w:p>
      <w:pPr>
        <w:pStyle w:val="style0"/>
        <w:spacing w:after="160"/>
        <w:rPr>
          <w:rFonts w:ascii="Century Gothic" w:eastAsia="Calibri" w:hAnsi="Century Gothic"/>
          <w:sz w:val="22"/>
          <w:szCs w:val="22"/>
          <w:lang w:val="it-IT"/>
        </w:rPr>
      </w:pPr>
      <w:r>
        <w:rPr>
          <w:rFonts w:ascii="Century Gothic" w:eastAsia="Calibri" w:hAnsi="Century Gothic"/>
          <w:sz w:val="22"/>
          <w:szCs w:val="22"/>
          <w:lang w:val="it-IT"/>
        </w:rPr>
        <w:t>Vendndodhja</w:t>
      </w:r>
      <w:r>
        <w:rPr>
          <w:rFonts w:ascii="Century Gothic" w:eastAsia="Calibri" w:hAnsi="Century Gothic"/>
          <w:sz w:val="22"/>
          <w:szCs w:val="22"/>
          <w:lang w:val="it-IT"/>
        </w:rPr>
        <w:tab/>
      </w:r>
      <w:r>
        <w:rPr>
          <w:rFonts w:ascii="Century Gothic" w:eastAsia="Calibri" w:hAnsi="Century Gothic"/>
          <w:sz w:val="22"/>
          <w:szCs w:val="22"/>
          <w:lang w:val="it-IT"/>
        </w:rPr>
        <w:tab/>
      </w:r>
      <w:r>
        <w:rPr>
          <w:rFonts w:ascii="Century Gothic" w:eastAsia="Calibri" w:hAnsi="Century Gothic"/>
          <w:sz w:val="22"/>
          <w:szCs w:val="22"/>
          <w:lang w:val="it-IT"/>
        </w:rPr>
        <w:t xml:space="preserve">                    Data</w:t>
      </w:r>
      <w:r>
        <w:rPr>
          <w:rFonts w:ascii="Century Gothic" w:eastAsia="Calibri" w:hAnsi="Century Gothic"/>
          <w:sz w:val="22"/>
          <w:szCs w:val="22"/>
          <w:lang w:val="it-IT"/>
        </w:rPr>
        <w:tab/>
      </w:r>
      <w:r>
        <w:rPr>
          <w:rFonts w:ascii="Century Gothic" w:eastAsia="Calibri" w:hAnsi="Century Gothic"/>
          <w:sz w:val="22"/>
          <w:szCs w:val="22"/>
          <w:lang w:val="it-IT"/>
        </w:rPr>
        <w:tab/>
      </w:r>
      <w:r>
        <w:rPr>
          <w:rFonts w:ascii="Century Gothic" w:eastAsia="Calibri" w:hAnsi="Century Gothic"/>
          <w:sz w:val="22"/>
          <w:szCs w:val="22"/>
          <w:lang w:val="it-IT"/>
        </w:rPr>
        <w:tab/>
      </w:r>
      <w:r>
        <w:rPr>
          <w:rFonts w:ascii="Century Gothic" w:eastAsia="Calibri" w:hAnsi="Century Gothic"/>
          <w:sz w:val="22"/>
          <w:szCs w:val="22"/>
          <w:lang w:val="it-IT"/>
        </w:rPr>
        <w:t xml:space="preserve">                 Nënshkrimi</w:t>
      </w:r>
    </w:p>
    <w:p>
      <w:pPr>
        <w:pStyle w:val="style0"/>
        <w:spacing w:after="160"/>
        <w:rPr>
          <w:rFonts w:ascii="Century Gothic" w:eastAsia="Calibri" w:hAnsi="Century Gothic"/>
          <w:sz w:val="22"/>
          <w:szCs w:val="22"/>
        </w:rPr>
      </w:pPr>
    </w:p>
    <w:p>
      <w:pPr>
        <w:pStyle w:val="style0"/>
        <w:spacing w:after="160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____________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 xml:space="preserve"> _______________</w:t>
      </w:r>
      <w:r>
        <w:rPr>
          <w:rFonts w:ascii="Century Gothic" w:eastAsia="Calibri" w:hAnsi="Century Gothic"/>
          <w:sz w:val="22"/>
          <w:szCs w:val="22"/>
        </w:rPr>
        <w:tab/>
      </w:r>
      <w:r>
        <w:rPr>
          <w:rFonts w:ascii="Century Gothic" w:eastAsia="Calibri" w:hAnsi="Century Gothic"/>
          <w:sz w:val="22"/>
          <w:szCs w:val="22"/>
        </w:rPr>
        <w:t xml:space="preserve">         </w:t>
      </w:r>
      <w:r>
        <w:rPr>
          <w:rFonts w:ascii="Century Gothic" w:eastAsia="Calibri" w:hAnsi="Century Gothic"/>
          <w:sz w:val="22"/>
          <w:szCs w:val="22"/>
        </w:rPr>
        <w:t xml:space="preserve">                ______________</w:t>
      </w:r>
    </w:p>
    <w:sectPr>
      <w:headerReference w:type="default" r:id="rId2"/>
      <w:footerReference w:type="default" r:id="rId3"/>
      <w:pgSz w:w="11906" w:h="16838" w:orient="portrait" w:code="9"/>
      <w:pgMar w:top="1440" w:right="1080" w:bottom="993" w:left="1080" w:header="539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Sylfaen">
    <w:altName w:val="Sylfaen"/>
    <w:panose1 w:val="010a0502050003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rFonts w:ascii="Century Gothic" w:hAnsi="Century Gothic"/>
        <w:color w:val="0070c0"/>
        <w:sz w:val="16"/>
        <w:szCs w:val="16"/>
        <w:lang w:val="it-IT"/>
      </w:rPr>
    </w:pPr>
    <w:r>
      <w:rPr>
        <w:rFonts w:ascii="Century Gothic" w:hAnsi="Century Gothic"/>
        <w:color w:val="0070c0"/>
        <w:sz w:val="16"/>
        <w:szCs w:val="16"/>
        <w:lang w:val="it-IT"/>
      </w:rPr>
      <w:t>______________________________________________________________________________________________________________________</w:t>
    </w:r>
    <w:r>
      <w:rPr>
        <w:rFonts w:ascii="Century Gothic" w:hAnsi="Century Gothic"/>
        <w:color w:val="0070c0"/>
        <w:sz w:val="16"/>
        <w:szCs w:val="16"/>
        <w:lang w:val="it-IT"/>
      </w:rPr>
      <w:t>___</w:t>
    </w:r>
  </w:p>
  <w:p>
    <w:pPr>
      <w:pStyle w:val="style32"/>
      <w:rPr>
        <w:rFonts w:ascii="Century Gothic" w:hAnsi="Century Gothic"/>
        <w:color w:val="0070c0"/>
        <w:sz w:val="16"/>
        <w:szCs w:val="16"/>
        <w:lang w:val="it-IT"/>
      </w:rPr>
    </w:pPr>
  </w:p>
  <w:p>
    <w:pPr>
      <w:pStyle w:val="style32"/>
      <w:jc w:val="center"/>
      <w:rPr>
        <w:color w:val="0070c0"/>
        <w:sz w:val="16"/>
        <w:szCs w:val="16"/>
        <w:lang w:val="it-IT"/>
      </w:rPr>
    </w:pPr>
    <w:r>
      <w:rPr>
        <w:rFonts w:ascii="Century Gothic" w:hAnsi="Century Gothic"/>
        <w:color w:val="0070c0"/>
        <w:sz w:val="16"/>
        <w:szCs w:val="16"/>
        <w:lang w:val="it-IT"/>
      </w:rPr>
      <w:t xml:space="preserve">SFPE Albania - </w:t>
    </w:r>
    <w:r>
      <w:rPr>
        <w:rFonts w:ascii="Century Gothic" w:hAnsi="Century Gothic"/>
        <w:color w:val="0070c0"/>
        <w:sz w:val="16"/>
        <w:szCs w:val="16"/>
        <w:lang w:val="it-IT"/>
      </w:rPr>
      <w:t xml:space="preserve">Rruga e Kavajës, Nd.223, Ap.7, 1023, Tirane, e-mail: info@sfpe.al; </w:t>
    </w:r>
    <w:r>
      <w:rPr>
        <w:rFonts w:ascii="Century Gothic" w:hAnsi="Century Gothic"/>
        <w:color w:val="0070c0"/>
        <w:sz w:val="16"/>
        <w:szCs w:val="16"/>
        <w:lang w:val="it-IT"/>
      </w:rPr>
      <w:t>w</w:t>
    </w:r>
    <w:r>
      <w:rPr>
        <w:rFonts w:ascii="Century Gothic" w:hAnsi="Century Gothic"/>
        <w:color w:val="0070c0"/>
        <w:sz w:val="16"/>
        <w:szCs w:val="16"/>
        <w:lang w:val="it-IT"/>
      </w:rPr>
      <w:t>eb: www.sfpe,al.</w:t>
    </w:r>
  </w:p>
  <w:p>
    <w:pPr>
      <w:pStyle w:val="style32"/>
      <w:rPr>
        <w:color w:val="0070c0"/>
        <w:lang w:val="it-IT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left" w:leader="none" w:pos="2625"/>
        <w:tab w:val="center" w:leader="none" w:pos="4905"/>
      </w:tabs>
      <w:jc w:val="center"/>
      <w:rPr>
        <w:color w:val="0070c0"/>
      </w:rPr>
    </w:pPr>
    <w:r>
      <w:rPr>
        <w:noProof/>
        <w:color w:val="0070c0"/>
      </w:rPr>
      <w:drawing>
        <wp:inline distL="0" distT="0" distB="0" distR="0">
          <wp:extent cx="786765" cy="579120"/>
          <wp:effectExtent l="0" t="0" r="0" b="0"/>
          <wp:docPr id="4097" name="Picture 10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86765" cy="579120"/>
                  </a:xfrm>
                  <a:prstGeom prst="rect"/>
                </pic:spPr>
              </pic:pic>
            </a:graphicData>
          </a:graphic>
        </wp:inline>
      </w:drawing>
    </w:r>
  </w:p>
  <w:p>
    <w:pPr>
      <w:pStyle w:val="style31"/>
      <w:tabs>
        <w:tab w:val="left" w:leader="none" w:pos="1755"/>
        <w:tab w:val="left" w:leader="none" w:pos="2625"/>
        <w:tab w:val="center" w:leader="none" w:pos="4905"/>
      </w:tabs>
      <w:rPr>
        <w:color w:val="0070c0"/>
      </w:rPr>
    </w:pPr>
    <w:r>
      <w:rPr>
        <w:color w:val="0070c0"/>
      </w:rPr>
      <w:t>______________________________________________________________</w:t>
    </w:r>
    <w:r>
      <w:rPr>
        <w:color w:val="0070c0"/>
      </w:rPr>
      <w:t>_________________</w:t>
    </w:r>
    <w:r>
      <w:rPr>
        <w:color w:val="0070c0"/>
      </w:rPr>
      <w:tab/>
    </w:r>
    <w:r>
      <w:rPr>
        <w:color w:val="0070c0"/>
      </w:rPr>
      <w:tab/>
    </w:r>
    <w:r>
      <w:rPr>
        <w:color w:val="0070c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FC440C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FC440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F181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D4ADF78"/>
    <w:lvl w:ilvl="0" w:tplc="71961782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22768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4FA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0000007"/>
    <w:multiLevelType w:val="hybridMultilevel"/>
    <w:tmpl w:val="057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00C4894"/>
    <w:lvl w:ilvl="0" w:tplc="4C70D06A">
      <w:start w:val="26"/>
      <w:numFmt w:val="bullet"/>
      <w:lvlText w:val="-"/>
      <w:lvlJc w:val="left"/>
      <w:pPr>
        <w:ind w:left="1080" w:hanging="360"/>
      </w:pPr>
      <w:rPr>
        <w:rFonts w:ascii="Century Gothic" w:cs="Times New Roman" w:eastAsia="Times New Roman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BCAC994"/>
    <w:lvl w:ilvl="0" w:tplc="041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sq-A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GB" w:eastAsia="en-GB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b3135773-9211-45e5-99fe-9adea0dba380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Footer Char_223b3153-e521-486a-b3c4-06553461b548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9"/>
    <w:uiPriority w:val="99"/>
    <w:pPr/>
    <w:rPr>
      <w:sz w:val="20"/>
      <w:szCs w:val="20"/>
    </w:rPr>
  </w:style>
  <w:style w:type="character" w:customStyle="1" w:styleId="style4099">
    <w:name w:val="Comment Text Char"/>
    <w:basedOn w:val="style65"/>
    <w:next w:val="style4099"/>
    <w:link w:val="style30"/>
    <w:uiPriority w:val="99"/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Comment Subject Char"/>
    <w:basedOn w:val="style4099"/>
    <w:next w:val="style4100"/>
    <w:link w:val="style106"/>
    <w:uiPriority w:val="99"/>
    <w:rPr>
      <w:rFonts w:ascii="Times New Roman" w:cs="Times New Roman" w:eastAsia="Times New Roman" w:hAnsi="Times New Roman"/>
      <w:b/>
      <w:bCs/>
      <w:sz w:val="20"/>
      <w:szCs w:val="20"/>
      <w:lang w:val="en-US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Segoe UI" w:cs="Segoe UI" w:hAnsi="Segoe UI"/>
      <w:sz w:val="18"/>
      <w:szCs w:val="18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Segoe UI" w:cs="Segoe UI" w:eastAsia="Times New Roman" w:hAnsi="Segoe UI"/>
      <w:sz w:val="18"/>
      <w:szCs w:val="18"/>
      <w:lang w:val="en-US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2">
    <w:name w:val="Unresolved Mention1"/>
    <w:basedOn w:val="style65"/>
    <w:next w:val="style410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272</Words>
  <Pages>1</Pages>
  <Characters>1962</Characters>
  <Application>WPS Office</Application>
  <DocSecurity>0</DocSecurity>
  <Paragraphs>41</Paragraphs>
  <ScaleCrop>false</ScaleCrop>
  <LinksUpToDate>false</LinksUpToDate>
  <CharactersWithSpaces>2295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2026-06-29T13:54:45Z</dcterms:created>
  <dc:creator>Livja Gjika</dc:creator>
  <lastModifiedBy>SM-S938B</lastModifiedBy>
  <lastPrinted>2023-11-04T11:34:00Z</lastPrinted>
  <dcterms:modified xsi:type="dcterms:W3CDTF">2026-06-29T13:54:45Z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b8811a43e3e4e93e795df95f8f4d29874b44cc4adbfadd2fe7c5afa0b7e7af78</vt:lpwstr>
  </property>
  <property fmtid="{D5CDD505-2E9C-101B-9397-08002B2CF9AE}" pid="3" name="ICV">
    <vt:lpwstr>5a7533852a044cbcbe85f316bf9e010d</vt:lpwstr>
  </property>
</Properties>
</file>